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Communityrichtlijnen</w:t>
      </w:r>
    </w:p>
    <w:p>
      <w:r>
        <w:t>Onze community hecht waarde aan respect, veiligheid en authenticiteit. Alle gebruikers dienen zich aan de volgende richtlijnen te houden:</w:t>
      </w:r>
    </w:p>
    <w:p/>
    <w:p>
      <w:r>
        <w:t>- Geen intimidatie, haatzaaien, bedreigingen of discriminatie.</w:t>
      </w:r>
    </w:p>
    <w:p>
      <w:r>
        <w:t>- Geen naaktheid of seksueel expliciete inhoud in openbare profielen.</w:t>
      </w:r>
    </w:p>
    <w:p>
      <w:r>
        <w:t>- Geen nepaccounts of het zich voordoen als iemand anders.</w:t>
      </w:r>
    </w:p>
    <w:p>
      <w:r>
        <w:t>- Respecteer de grenzen van andere gebruikers; geen spam of ongewenste berichten.</w:t>
      </w:r>
    </w:p>
    <w:p>
      <w:r>
        <w:t>- Meld verdacht gedrag via het rapportagesysteem in de app.</w:t>
      </w:r>
    </w:p>
    <w:p>
      <w:r>
        <w:t>- Overtredingen kunnen leiden tot waarschuwingen, tijdelijke schorsingen of permanente bans.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