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App Store Guidelines Compliance</w:t>
      </w:r>
    </w:p>
    <w:p>
      <w:r>
        <w:t>App Store Review Guidelines Compliance</w:t>
      </w:r>
    </w:p>
    <w:p/>
    <w:p>
      <w:r>
        <w:t>We meet all requirements of:</w:t>
      </w:r>
    </w:p>
    <w:p/>
    <w:p>
      <w:r>
        <w:t>- Apple App Store Review Guidelines</w:t>
      </w:r>
    </w:p>
    <w:p>
      <w:r>
        <w:t>- Google Play Developer Policy</w:t>
      </w:r>
    </w:p>
    <w:p/>
    <w:p>
      <w:r>
        <w:t>Measures include:</w:t>
      </w:r>
    </w:p>
    <w:p>
      <w:r>
        <w:t>- Accurate age rating (18+)</w:t>
      </w:r>
    </w:p>
    <w:p>
      <w:r>
        <w:t>- Clear user-generated content policies</w:t>
      </w:r>
    </w:p>
    <w:p>
      <w:r>
        <w:t>- Subscription transparency and opt-out clarity</w:t>
      </w:r>
    </w:p>
    <w:p>
      <w:r>
        <w:t>- Prohibition of objectionable content and fake accounts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